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24" w:rsidRDefault="00860624" w:rsidP="00860624">
      <w:pPr>
        <w:adjustRightInd w:val="0"/>
        <w:spacing w:line="4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</w:t>
      </w:r>
    </w:p>
    <w:p w:rsidR="00860624" w:rsidRPr="00EC74B8" w:rsidRDefault="00860624" w:rsidP="00860624">
      <w:pPr>
        <w:adjustRightInd w:val="0"/>
        <w:spacing w:line="460" w:lineRule="exact"/>
        <w:jc w:val="center"/>
        <w:rPr>
          <w:rFonts w:ascii="方正大标宋简体" w:eastAsia="方正大标宋简体" w:hAnsi="宋体" w:hint="eastAsia"/>
          <w:sz w:val="30"/>
          <w:szCs w:val="30"/>
        </w:rPr>
      </w:pPr>
      <w:r w:rsidRPr="00EC74B8">
        <w:rPr>
          <w:rFonts w:ascii="方正大标宋简体" w:eastAsia="方正大标宋简体" w:hAnsi="宋体" w:hint="eastAsia"/>
          <w:sz w:val="30"/>
          <w:szCs w:val="30"/>
        </w:rPr>
        <w:t>2014年度中国出版集团公司青年文明号、青年岗位能手、</w:t>
      </w:r>
    </w:p>
    <w:p w:rsidR="00860624" w:rsidRPr="00EC74B8" w:rsidRDefault="00860624" w:rsidP="00860624">
      <w:pPr>
        <w:adjustRightInd w:val="0"/>
        <w:spacing w:line="460" w:lineRule="exact"/>
        <w:jc w:val="center"/>
        <w:rPr>
          <w:rFonts w:ascii="方正大标宋简体" w:eastAsia="方正大标宋简体" w:hAnsi="宋体" w:hint="eastAsia"/>
          <w:sz w:val="30"/>
          <w:szCs w:val="30"/>
        </w:rPr>
      </w:pPr>
      <w:r w:rsidRPr="00EC74B8">
        <w:rPr>
          <w:rFonts w:ascii="方正大标宋简体" w:eastAsia="方正大标宋简体" w:hint="eastAsia"/>
          <w:w w:val="90"/>
          <w:sz w:val="30"/>
          <w:szCs w:val="30"/>
        </w:rPr>
        <w:t>优秀青年创新项目、</w:t>
      </w:r>
      <w:r w:rsidRPr="00EC74B8">
        <w:rPr>
          <w:rFonts w:ascii="方正大标宋简体" w:eastAsia="方正大标宋简体" w:hAnsi="宋体" w:hint="eastAsia"/>
          <w:sz w:val="30"/>
          <w:szCs w:val="30"/>
        </w:rPr>
        <w:t>青年创新奖章、优秀青联委员名单</w:t>
      </w:r>
    </w:p>
    <w:p w:rsidR="00860624" w:rsidRDefault="00860624" w:rsidP="00860624">
      <w:pPr>
        <w:adjustRightInd w:val="0"/>
        <w:spacing w:line="460" w:lineRule="exact"/>
        <w:jc w:val="center"/>
        <w:rPr>
          <w:rFonts w:ascii="仿宋_GB2312" w:eastAsia="仿宋_GB2312" w:hAnsi="宋体" w:hint="eastAsia"/>
          <w:sz w:val="28"/>
          <w:szCs w:val="28"/>
        </w:rPr>
      </w:pPr>
    </w:p>
    <w:tbl>
      <w:tblPr>
        <w:tblStyle w:val="a6"/>
        <w:tblW w:w="10316" w:type="dxa"/>
        <w:jc w:val="center"/>
        <w:tblInd w:w="108" w:type="dxa"/>
        <w:tblLook w:val="01E0"/>
      </w:tblPr>
      <w:tblGrid>
        <w:gridCol w:w="4484"/>
        <w:gridCol w:w="3276"/>
        <w:gridCol w:w="2556"/>
      </w:tblGrid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E6B63">
              <w:rPr>
                <w:rFonts w:ascii="宋体" w:hAnsi="宋体" w:hint="eastAsia"/>
                <w:b/>
                <w:sz w:val="24"/>
              </w:rPr>
              <w:t>奖励类别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E6B63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E6B63">
              <w:rPr>
                <w:rFonts w:ascii="宋体" w:hAnsi="宋体" w:hint="eastAsia"/>
                <w:b/>
                <w:sz w:val="24"/>
              </w:rPr>
              <w:t>集体/个人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人民音乐出版社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作品编辑部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中国图书进出口总公司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数字发展中心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生活·读书·新知三联书店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图书营销中心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商务印书馆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营销策划部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人民文学出版社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总经理办公室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世界图书出版公司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心理学编辑部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中国大百科全书出版社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美术设计中心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中版集团</w:t>
            </w:r>
            <w:proofErr w:type="gramEnd"/>
            <w:r w:rsidRPr="001E6B63">
              <w:rPr>
                <w:rFonts w:ascii="宋体" w:hAnsi="宋体" w:hint="eastAsia"/>
                <w:sz w:val="24"/>
              </w:rPr>
              <w:t>数字传媒有限公司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动漫事业</w:t>
            </w:r>
            <w:proofErr w:type="gramEnd"/>
            <w:r w:rsidRPr="001E6B63">
              <w:rPr>
                <w:rFonts w:ascii="宋体" w:hAnsi="宋体" w:cs="宋体" w:hint="eastAsia"/>
                <w:kern w:val="0"/>
                <w:sz w:val="24"/>
              </w:rPr>
              <w:t>部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中国出版传媒商报社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营销文</w:t>
            </w: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创印业周报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中国美术出版总社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校对部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现代教育出版社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高等教育中心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2014年度中国出版集团公司青年文明号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中华书局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数字出版中心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商务印书馆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刘波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中国对外翻译出版公司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郭宇佳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中国出版传媒商报社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田丽</w:t>
            </w:r>
            <w:proofErr w:type="gramStart"/>
            <w:r w:rsidRPr="001E6B63">
              <w:rPr>
                <w:rFonts w:ascii="宋体" w:hAnsi="宋体" w:hint="eastAsia"/>
                <w:sz w:val="24"/>
              </w:rPr>
              <w:t>丽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中国出版传媒股份有限公司</w:t>
            </w:r>
          </w:p>
        </w:tc>
        <w:tc>
          <w:tcPr>
            <w:tcW w:w="255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罗娴静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人民文学出版社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刘伟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商务印书馆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倪永娟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中华书局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石玉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中国大百科全书出版社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刘小蕊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中国美术出版总社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黄宗亮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lastRenderedPageBreak/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人民音乐出版社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纪天翔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生活·读书·新知三联书店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卫纯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中国对外翻译出版公司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柴瑛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新华书店总店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王佳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中国图书进出口总公司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华云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中国图书进出口总公司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许承禹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现代教育出版社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张轶唯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荣宝斋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宋涛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中国出版传媒商报社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刘海颖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中国民主法制出版社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刘春雨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华文出版社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夏雨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世界图书出版公司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郭娜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中版联</w:t>
            </w:r>
            <w:proofErr w:type="gramEnd"/>
            <w:r w:rsidRPr="001E6B63">
              <w:rPr>
                <w:rFonts w:ascii="宋体" w:hAnsi="宋体" w:cs="宋体" w:hint="eastAsia"/>
                <w:kern w:val="0"/>
                <w:sz w:val="24"/>
              </w:rPr>
              <w:t>印刷物资有限公司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房颖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中版集团</w:t>
            </w:r>
            <w:proofErr w:type="gramEnd"/>
            <w:r w:rsidRPr="001E6B63">
              <w:rPr>
                <w:rFonts w:ascii="宋体" w:hAnsi="宋体" w:cs="宋体" w:hint="eastAsia"/>
                <w:kern w:val="0"/>
                <w:sz w:val="24"/>
              </w:rPr>
              <w:t>数字传媒有限公司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袁思源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E6B63">
              <w:rPr>
                <w:rFonts w:ascii="宋体" w:hAnsi="宋体" w:cs="宋体" w:hint="eastAsia"/>
                <w:kern w:val="0"/>
                <w:sz w:val="24"/>
              </w:rPr>
              <w:t>中版教材</w:t>
            </w:r>
            <w:proofErr w:type="gramEnd"/>
            <w:r w:rsidRPr="001E6B63">
              <w:rPr>
                <w:rFonts w:ascii="宋体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龚晨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第四届中国出版集团公司青年岗位能手</w:t>
            </w:r>
          </w:p>
        </w:tc>
        <w:tc>
          <w:tcPr>
            <w:tcW w:w="327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中国出版集团公司总部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6B63">
              <w:rPr>
                <w:rFonts w:ascii="宋体" w:hAnsi="宋体" w:cs="宋体" w:hint="eastAsia"/>
                <w:kern w:val="0"/>
                <w:sz w:val="24"/>
              </w:rPr>
              <w:t>孙舸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中国图书进出口总公司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中图微书店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人民音乐出版社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钢琴营销之旅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荣宝斋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传统绘画</w:t>
            </w:r>
            <w:proofErr w:type="gramStart"/>
            <w:r w:rsidRPr="001E6B63">
              <w:rPr>
                <w:rFonts w:ascii="宋体" w:hAnsi="宋体" w:hint="eastAsia"/>
                <w:sz w:val="24"/>
              </w:rPr>
              <w:t>撷珍系列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中国对外翻译出版公司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青年汇图书推广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中新联数码科技有限公司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节能降耗技术改造</w:t>
            </w:r>
          </w:p>
        </w:tc>
      </w:tr>
      <w:tr w:rsidR="00860624" w:rsidRPr="001E6B63" w:rsidTr="00B92F69">
        <w:trPr>
          <w:trHeight w:val="49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商务印书馆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人文社科营销平台</w:t>
            </w:r>
          </w:p>
        </w:tc>
      </w:tr>
      <w:tr w:rsidR="00860624" w:rsidRPr="001E6B63" w:rsidTr="00B92F69">
        <w:trPr>
          <w:trHeight w:val="96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现代教育出版社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国宝书法系列丛书</w:t>
            </w:r>
          </w:p>
        </w:tc>
      </w:tr>
      <w:tr w:rsidR="00860624" w:rsidRPr="001E6B63" w:rsidTr="00B92F69">
        <w:trPr>
          <w:trHeight w:val="47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人民文学出版社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版权保护法律维权</w:t>
            </w:r>
          </w:p>
        </w:tc>
      </w:tr>
      <w:tr w:rsidR="00860624" w:rsidRPr="001E6B63" w:rsidTr="00B92F69">
        <w:trPr>
          <w:trHeight w:val="49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中华书局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图书周边产品研发</w:t>
            </w:r>
          </w:p>
        </w:tc>
      </w:tr>
      <w:tr w:rsidR="00860624" w:rsidRPr="001E6B63" w:rsidTr="00B92F69">
        <w:trPr>
          <w:trHeight w:val="96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中国美术出版总社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美术出版传承与创新</w:t>
            </w:r>
          </w:p>
        </w:tc>
      </w:tr>
      <w:tr w:rsidR="00860624" w:rsidRPr="001E6B63" w:rsidTr="00B92F69">
        <w:trPr>
          <w:trHeight w:val="96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lastRenderedPageBreak/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中国大百科全书出版社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三维立体营销探索</w:t>
            </w:r>
          </w:p>
        </w:tc>
      </w:tr>
      <w:tr w:rsidR="00860624" w:rsidRPr="001E6B63" w:rsidTr="00B92F69">
        <w:trPr>
          <w:trHeight w:val="98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2014年度集团公司优秀青年创新项目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中版集团</w:t>
            </w:r>
            <w:proofErr w:type="gramEnd"/>
            <w:r w:rsidRPr="001E6B63">
              <w:rPr>
                <w:rFonts w:ascii="宋体" w:hAnsi="宋体" w:hint="eastAsia"/>
                <w:sz w:val="24"/>
              </w:rPr>
              <w:t>数字传媒有限公司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名著名译有声</w:t>
            </w:r>
            <w:proofErr w:type="gramEnd"/>
            <w:r w:rsidRPr="001E6B63">
              <w:rPr>
                <w:rFonts w:ascii="宋体" w:hAnsi="宋体" w:hint="eastAsia"/>
                <w:sz w:val="24"/>
              </w:rPr>
              <w:t>读物</w:t>
            </w:r>
          </w:p>
        </w:tc>
      </w:tr>
      <w:tr w:rsidR="00860624" w:rsidRPr="001E6B63" w:rsidTr="00B92F69">
        <w:trPr>
          <w:trHeight w:val="96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中国出版传媒股份有限公司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何奎</w:t>
            </w:r>
          </w:p>
        </w:tc>
      </w:tr>
      <w:tr w:rsidR="00860624" w:rsidRPr="001E6B63" w:rsidTr="00B92F69">
        <w:trPr>
          <w:trHeight w:val="47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人民文学出版社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宋强</w:t>
            </w:r>
          </w:p>
        </w:tc>
      </w:tr>
      <w:tr w:rsidR="00860624" w:rsidRPr="001E6B63" w:rsidTr="00B92F69">
        <w:trPr>
          <w:trHeight w:val="49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中国美术出版总社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沙海龙</w:t>
            </w:r>
            <w:proofErr w:type="gramEnd"/>
          </w:p>
        </w:tc>
      </w:tr>
      <w:tr w:rsidR="00860624" w:rsidRPr="001E6B63" w:rsidTr="00B92F69">
        <w:trPr>
          <w:trHeight w:val="96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中国大百科全书出版社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陈义望</w:t>
            </w:r>
            <w:proofErr w:type="gramEnd"/>
          </w:p>
        </w:tc>
      </w:tr>
      <w:tr w:rsidR="00860624" w:rsidRPr="001E6B63" w:rsidTr="00B92F69">
        <w:trPr>
          <w:trHeight w:val="49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荣宝斋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侯文佳</w:t>
            </w:r>
            <w:proofErr w:type="gramEnd"/>
          </w:p>
        </w:tc>
      </w:tr>
      <w:tr w:rsidR="00860624" w:rsidRPr="001E6B63" w:rsidTr="00B92F69">
        <w:trPr>
          <w:trHeight w:val="96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中国图书进出口总公司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殷玉华</w:t>
            </w:r>
          </w:p>
        </w:tc>
      </w:tr>
      <w:tr w:rsidR="00860624" w:rsidRPr="001E6B63" w:rsidTr="00B92F69">
        <w:trPr>
          <w:trHeight w:val="47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中华书局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马峥</w:t>
            </w:r>
          </w:p>
        </w:tc>
      </w:tr>
      <w:tr w:rsidR="00860624" w:rsidRPr="001E6B63" w:rsidTr="00B92F69">
        <w:trPr>
          <w:trHeight w:val="49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商务印书馆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丁波</w:t>
            </w:r>
          </w:p>
        </w:tc>
      </w:tr>
      <w:tr w:rsidR="00860624" w:rsidRPr="001E6B63" w:rsidTr="00B92F69">
        <w:trPr>
          <w:trHeight w:val="47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人民音乐出版社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陈明陆</w:t>
            </w:r>
          </w:p>
        </w:tc>
      </w:tr>
      <w:tr w:rsidR="00860624" w:rsidRPr="001E6B63" w:rsidTr="00B92F69">
        <w:trPr>
          <w:trHeight w:val="98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中新联数码科技有限公司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齐小江</w:t>
            </w:r>
          </w:p>
        </w:tc>
      </w:tr>
      <w:tr w:rsidR="00860624" w:rsidRPr="001E6B63" w:rsidTr="00B92F69">
        <w:trPr>
          <w:trHeight w:val="96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生活·读书·新知三联书店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詹娜达</w:t>
            </w:r>
          </w:p>
        </w:tc>
      </w:tr>
      <w:tr w:rsidR="00860624" w:rsidRPr="001E6B63" w:rsidTr="00B92F69">
        <w:trPr>
          <w:trHeight w:val="98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2014年度集团公司青年创新奖章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中国对外翻译出版公司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姜军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商务印书馆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何光宇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中国出版传媒股份有限公司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乔先彪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人民文学出版社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朱韵秋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中版教材</w:t>
            </w:r>
            <w:proofErr w:type="gramEnd"/>
            <w:r w:rsidRPr="001E6B63">
              <w:rPr>
                <w:rFonts w:ascii="宋体" w:hAnsi="宋体" w:hint="eastAsia"/>
                <w:sz w:val="24"/>
              </w:rPr>
              <w:t>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蒋志臻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中国美术出版总社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李滢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中版集团</w:t>
            </w:r>
            <w:proofErr w:type="gramEnd"/>
            <w:r w:rsidRPr="001E6B63">
              <w:rPr>
                <w:rFonts w:ascii="宋体" w:hAnsi="宋体" w:hint="eastAsia"/>
                <w:sz w:val="24"/>
              </w:rPr>
              <w:t>数字传媒有限公司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祁兰柱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现代教育出版社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杨静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生活·读书·新知三联书店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吴桐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中国大百科全书出版社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刘金双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中华书局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赵妮娜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中国民主法制出版社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 xml:space="preserve">石松 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新华书店总店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马凌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lastRenderedPageBreak/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中国对外翻译出版公司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王祺昊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荣宝斋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李晓坤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中国图书进出口总公司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于淼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华文出版社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陆虹宇</w:t>
            </w:r>
            <w:proofErr w:type="gramEnd"/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中国出版传媒商报社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倪成</w:t>
            </w:r>
          </w:p>
        </w:tc>
      </w:tr>
      <w:tr w:rsidR="00860624" w:rsidRPr="001E6B63" w:rsidTr="00B92F69">
        <w:trPr>
          <w:trHeight w:val="22"/>
          <w:jc w:val="center"/>
        </w:trPr>
        <w:tc>
          <w:tcPr>
            <w:tcW w:w="4484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2014年度集团公司优秀青联委员</w:t>
            </w:r>
          </w:p>
        </w:tc>
        <w:tc>
          <w:tcPr>
            <w:tcW w:w="3276" w:type="dxa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人民音乐出版社</w:t>
            </w:r>
          </w:p>
        </w:tc>
        <w:tc>
          <w:tcPr>
            <w:tcW w:w="2556" w:type="dxa"/>
            <w:vAlign w:val="center"/>
          </w:tcPr>
          <w:p w:rsidR="00860624" w:rsidRPr="001E6B63" w:rsidRDefault="00860624" w:rsidP="00B92F69">
            <w:pPr>
              <w:spacing w:line="520" w:lineRule="exact"/>
              <w:rPr>
                <w:rFonts w:ascii="宋体" w:hAnsi="宋体" w:cs="宋体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赵雨童</w:t>
            </w:r>
            <w:proofErr w:type="gramEnd"/>
          </w:p>
        </w:tc>
      </w:tr>
    </w:tbl>
    <w:p w:rsidR="00860624" w:rsidRDefault="00860624" w:rsidP="00860624">
      <w:pPr>
        <w:adjustRightInd w:val="0"/>
        <w:spacing w:line="460" w:lineRule="exact"/>
        <w:jc w:val="left"/>
        <w:rPr>
          <w:rFonts w:hint="eastAsia"/>
        </w:rPr>
      </w:pPr>
    </w:p>
    <w:p w:rsidR="008466FF" w:rsidRDefault="00860624"/>
    <w:sectPr w:rsidR="008466FF" w:rsidSect="000E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624"/>
    <w:rsid w:val="000E7C0C"/>
    <w:rsid w:val="00413671"/>
    <w:rsid w:val="00426F11"/>
    <w:rsid w:val="004A5F08"/>
    <w:rsid w:val="005D737C"/>
    <w:rsid w:val="00860624"/>
    <w:rsid w:val="00F7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F0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4">
    <w:name w:val="Subtle Emphasis"/>
    <w:basedOn w:val="a0"/>
    <w:uiPriority w:val="19"/>
    <w:qFormat/>
    <w:rsid w:val="004A5F08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4A5F08"/>
    <w:rPr>
      <w:b/>
      <w:bCs/>
      <w:i/>
      <w:iCs/>
      <w:color w:val="4F81BD" w:themeColor="accent1"/>
    </w:rPr>
  </w:style>
  <w:style w:type="table" w:styleId="a6">
    <w:name w:val="Table Grid"/>
    <w:basedOn w:val="a1"/>
    <w:rsid w:val="008606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2286</Characters>
  <Application>Microsoft Office Word</Application>
  <DocSecurity>0</DocSecurity>
  <Lines>19</Lines>
  <Paragraphs>5</Paragraphs>
  <ScaleCrop>false</ScaleCrop>
  <Company>www.xpxzlt.cn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2015-01-13T07:51:00Z</dcterms:created>
  <dcterms:modified xsi:type="dcterms:W3CDTF">2015-01-13T07:51:00Z</dcterms:modified>
</cp:coreProperties>
</file>